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2318" w14:textId="7E081F37" w:rsidR="00994AFA" w:rsidRDefault="00B073F1" w:rsidP="00B073F1">
      <w:pPr>
        <w:rPr>
          <w:rFonts w:ascii="Calisto MT" w:hAnsi="Calisto MT"/>
          <w:b/>
          <w:bCs/>
          <w:sz w:val="24"/>
          <w:szCs w:val="24"/>
        </w:rPr>
      </w:pPr>
      <w:r w:rsidRPr="00B073F1">
        <w:rPr>
          <w:rFonts w:ascii="Calisto MT" w:hAnsi="Calisto MT"/>
          <w:b/>
          <w:bCs/>
          <w:sz w:val="24"/>
          <w:szCs w:val="24"/>
        </w:rPr>
        <w:t>What is the role of the Single Point of Contact for Integrity in a sports organization?</w:t>
      </w:r>
    </w:p>
    <w:p w14:paraId="18A28BE6" w14:textId="2EDDC767" w:rsidR="00C72FE7" w:rsidRDefault="00C72FE7" w:rsidP="00B073F1">
      <w:pPr>
        <w:rPr>
          <w:rFonts w:ascii="Calisto MT" w:hAnsi="Calisto MT"/>
          <w:b/>
          <w:bCs/>
          <w:sz w:val="24"/>
          <w:szCs w:val="24"/>
        </w:rPr>
      </w:pPr>
    </w:p>
    <w:p w14:paraId="7CAC630A" w14:textId="77777777" w:rsidR="00C72FE7" w:rsidRPr="00C72FE7" w:rsidRDefault="00C72FE7" w:rsidP="00C72FE7">
      <w:pPr>
        <w:ind w:left="2160" w:firstLine="720"/>
        <w:rPr>
          <w:rFonts w:ascii="Calisto MT" w:hAnsi="Calisto MT"/>
          <w:b/>
          <w:bCs/>
          <w:sz w:val="24"/>
          <w:szCs w:val="24"/>
        </w:rPr>
      </w:pPr>
      <w:r w:rsidRPr="00C72FE7">
        <w:rPr>
          <w:rFonts w:ascii="Calisto MT" w:hAnsi="Calisto MT"/>
          <w:b/>
          <w:bCs/>
          <w:sz w:val="24"/>
          <w:szCs w:val="24"/>
        </w:rPr>
        <w:t>Key elements:</w:t>
      </w:r>
    </w:p>
    <w:p w14:paraId="7C6061FD" w14:textId="77777777" w:rsidR="00C72FE7" w:rsidRPr="00C72FE7" w:rsidRDefault="00C72FE7" w:rsidP="00C72FE7">
      <w:pPr>
        <w:rPr>
          <w:rFonts w:ascii="Calisto MT" w:hAnsi="Calisto MT"/>
          <w:b/>
          <w:bCs/>
          <w:sz w:val="24"/>
          <w:szCs w:val="24"/>
        </w:rPr>
      </w:pPr>
      <w:r w:rsidRPr="00C72FE7">
        <w:rPr>
          <w:rFonts w:ascii="Calisto MT" w:hAnsi="Calisto MT"/>
          <w:b/>
          <w:bCs/>
          <w:sz w:val="24"/>
          <w:szCs w:val="24"/>
        </w:rPr>
        <w:t>SINGLE:</w:t>
      </w:r>
    </w:p>
    <w:p w14:paraId="0D3793E3" w14:textId="35FCE50F" w:rsidR="00C72FE7" w:rsidRDefault="00C72FE7" w:rsidP="00C72FE7">
      <w:pPr>
        <w:rPr>
          <w:rFonts w:ascii="Calisto MT" w:hAnsi="Calisto MT"/>
          <w:sz w:val="24"/>
          <w:szCs w:val="24"/>
        </w:rPr>
      </w:pPr>
      <w:r w:rsidRPr="00C72FE7">
        <w:rPr>
          <w:rFonts w:ascii="Calisto MT" w:hAnsi="Calisto MT"/>
          <w:sz w:val="24"/>
          <w:szCs w:val="24"/>
        </w:rPr>
        <w:t>The SPOC of a sport organization should be a single individual with an official position (officially nominated as SPOC of the organization) within the respective organization. However, when the SPOC handles a bunch of activities going beyond the basic responsibilities described in the guidelines, these activities can be supported / shared by other members of the organization dealing with integrity issues. The SPOC can also be leading or member of an Integrity Unit.</w:t>
      </w:r>
    </w:p>
    <w:p w14:paraId="41EC3469" w14:textId="1DA37052" w:rsidR="00C72FE7" w:rsidRDefault="00C72FE7" w:rsidP="00C72FE7">
      <w:pPr>
        <w:rPr>
          <w:rFonts w:ascii="Calisto MT" w:hAnsi="Calisto MT"/>
          <w:sz w:val="24"/>
          <w:szCs w:val="24"/>
        </w:rPr>
      </w:pPr>
    </w:p>
    <w:p w14:paraId="26934FFE" w14:textId="72822701" w:rsidR="00C72FE7" w:rsidRPr="00C72FE7" w:rsidRDefault="00C72FE7" w:rsidP="00C72FE7">
      <w:pPr>
        <w:rPr>
          <w:rFonts w:ascii="Calisto MT" w:hAnsi="Calisto MT"/>
          <w:b/>
          <w:bCs/>
          <w:sz w:val="24"/>
          <w:szCs w:val="24"/>
        </w:rPr>
      </w:pPr>
      <w:r w:rsidRPr="00C72FE7">
        <w:rPr>
          <w:rFonts w:ascii="Calisto MT" w:hAnsi="Calisto MT"/>
          <w:b/>
          <w:bCs/>
          <w:sz w:val="24"/>
          <w:szCs w:val="24"/>
        </w:rPr>
        <w:t>P</w:t>
      </w:r>
      <w:r w:rsidRPr="00C72FE7">
        <w:rPr>
          <w:rFonts w:ascii="Calisto MT" w:hAnsi="Calisto MT"/>
          <w:b/>
          <w:bCs/>
          <w:sz w:val="24"/>
          <w:szCs w:val="24"/>
        </w:rPr>
        <w:t>OINT OF CONTACT:</w:t>
      </w:r>
    </w:p>
    <w:p w14:paraId="2218BAE7" w14:textId="7014A746" w:rsidR="00C72FE7" w:rsidRDefault="00C72FE7" w:rsidP="00C72FE7">
      <w:pPr>
        <w:rPr>
          <w:rFonts w:ascii="Calisto MT" w:hAnsi="Calisto MT"/>
          <w:sz w:val="24"/>
          <w:szCs w:val="24"/>
        </w:rPr>
      </w:pPr>
      <w:r w:rsidRPr="00C72FE7">
        <w:rPr>
          <w:rFonts w:ascii="Calisto MT" w:hAnsi="Calisto MT"/>
          <w:sz w:val="24"/>
          <w:szCs w:val="24"/>
        </w:rPr>
        <w:t>The central task of a SPOC is to be the primary intermediary for integrity issues between the organization and its members as well as with external actors. Other suggested responsibilities can be added depending on the willingness of the organization.</w:t>
      </w:r>
    </w:p>
    <w:p w14:paraId="63621E5D" w14:textId="4633D264" w:rsidR="00C72FE7" w:rsidRPr="00C72FE7" w:rsidRDefault="00C72FE7" w:rsidP="00C72FE7">
      <w:pPr>
        <w:rPr>
          <w:rFonts w:ascii="Calisto MT" w:hAnsi="Calisto MT"/>
          <w:b/>
          <w:bCs/>
          <w:sz w:val="24"/>
          <w:szCs w:val="24"/>
        </w:rPr>
      </w:pPr>
    </w:p>
    <w:p w14:paraId="07E4B265" w14:textId="77777777" w:rsidR="00C72FE7" w:rsidRPr="00C72FE7" w:rsidRDefault="00C72FE7" w:rsidP="00C72FE7">
      <w:pPr>
        <w:rPr>
          <w:rFonts w:ascii="Calisto MT" w:hAnsi="Calisto MT"/>
          <w:b/>
          <w:bCs/>
          <w:sz w:val="24"/>
          <w:szCs w:val="24"/>
        </w:rPr>
      </w:pPr>
      <w:r w:rsidRPr="00C72FE7">
        <w:rPr>
          <w:rFonts w:ascii="Calisto MT" w:hAnsi="Calisto MT"/>
          <w:b/>
          <w:bCs/>
          <w:sz w:val="24"/>
          <w:szCs w:val="24"/>
        </w:rPr>
        <w:t>INTEGRITY:</w:t>
      </w:r>
    </w:p>
    <w:p w14:paraId="4D1B22CA" w14:textId="5237B0CF" w:rsidR="00C72FE7" w:rsidRDefault="00C72FE7" w:rsidP="00C72FE7">
      <w:pPr>
        <w:rPr>
          <w:rFonts w:ascii="Calisto MT" w:hAnsi="Calisto MT"/>
          <w:sz w:val="24"/>
          <w:szCs w:val="24"/>
        </w:rPr>
      </w:pPr>
      <w:r w:rsidRPr="00C72FE7">
        <w:rPr>
          <w:rFonts w:ascii="Calisto MT" w:hAnsi="Calisto MT"/>
          <w:sz w:val="24"/>
          <w:szCs w:val="24"/>
        </w:rPr>
        <w:t>The SPOC must have responsibilities to deal with all matters related to competition manipulation as well as organizational integrity. Other additional integrity topics can also be part of a SPOC portfolio. It is noted that from an IOC perspective the work of the SPOCs is primarily focusing on the prevention of the manipulation of competitions.</w:t>
      </w:r>
    </w:p>
    <w:p w14:paraId="3D86DCE7" w14:textId="79D56361" w:rsidR="00C72FE7" w:rsidRDefault="00C72FE7" w:rsidP="00C72FE7">
      <w:pPr>
        <w:rPr>
          <w:rFonts w:ascii="Calisto MT" w:hAnsi="Calisto MT"/>
          <w:sz w:val="24"/>
          <w:szCs w:val="24"/>
        </w:rPr>
      </w:pPr>
    </w:p>
    <w:p w14:paraId="76521C9C" w14:textId="77777777" w:rsidR="00C72FE7" w:rsidRPr="00C72FE7" w:rsidRDefault="00C72FE7" w:rsidP="00C72FE7">
      <w:pPr>
        <w:rPr>
          <w:rFonts w:ascii="Calisto MT" w:hAnsi="Calisto MT"/>
          <w:b/>
          <w:bCs/>
          <w:i/>
          <w:iCs/>
          <w:sz w:val="24"/>
          <w:szCs w:val="24"/>
        </w:rPr>
      </w:pPr>
      <w:r w:rsidRPr="00C72FE7">
        <w:rPr>
          <w:rFonts w:ascii="Calisto MT" w:hAnsi="Calisto MT"/>
          <w:b/>
          <w:bCs/>
          <w:i/>
          <w:iCs/>
          <w:sz w:val="24"/>
          <w:szCs w:val="24"/>
        </w:rPr>
        <w:t>Definition</w:t>
      </w:r>
    </w:p>
    <w:p w14:paraId="0A527BCC" w14:textId="76512E38" w:rsidR="00C72FE7" w:rsidRPr="00C72FE7" w:rsidRDefault="00C72FE7" w:rsidP="00C72FE7">
      <w:pPr>
        <w:rPr>
          <w:rFonts w:ascii="Calisto MT" w:hAnsi="Calisto MT"/>
          <w:b/>
          <w:bCs/>
          <w:i/>
          <w:iCs/>
          <w:sz w:val="24"/>
          <w:szCs w:val="24"/>
        </w:rPr>
      </w:pPr>
      <w:r w:rsidRPr="00C72FE7">
        <w:rPr>
          <w:rFonts w:ascii="Calisto MT" w:hAnsi="Calisto MT"/>
          <w:b/>
          <w:bCs/>
          <w:i/>
          <w:iCs/>
          <w:sz w:val="24"/>
          <w:szCs w:val="24"/>
        </w:rPr>
        <w:t>“An individual designated by his/her sport organization to be the primary intermediaries with external actors on defined integrity matters, including Competition Manipulation and Organizational Integrity”</w:t>
      </w:r>
    </w:p>
    <w:sectPr w:rsidR="00C72FE7" w:rsidRPr="00C7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F1"/>
    <w:rsid w:val="00994AFA"/>
    <w:rsid w:val="00B073F1"/>
    <w:rsid w:val="00C7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58A6"/>
  <w15:chartTrackingRefBased/>
  <w15:docId w15:val="{20EE59FF-8E83-44C8-BF4D-621576E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Dushku</dc:creator>
  <cp:keywords/>
  <dc:description/>
  <cp:lastModifiedBy>Elvira Dushku</cp:lastModifiedBy>
  <cp:revision>2</cp:revision>
  <dcterms:created xsi:type="dcterms:W3CDTF">2022-02-01T15:09:00Z</dcterms:created>
  <dcterms:modified xsi:type="dcterms:W3CDTF">2022-02-01T15:13:00Z</dcterms:modified>
</cp:coreProperties>
</file>