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DC35" w14:textId="77777777" w:rsidR="006A05F2" w:rsidRDefault="006A05F2" w:rsidP="006A05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BFD3B" wp14:editId="6F4E7FE5">
                <wp:simplePos x="0" y="0"/>
                <wp:positionH relativeFrom="column">
                  <wp:posOffset>5238750</wp:posOffset>
                </wp:positionH>
                <wp:positionV relativeFrom="paragraph">
                  <wp:posOffset>133985</wp:posOffset>
                </wp:positionV>
                <wp:extent cx="1066800" cy="1362075"/>
                <wp:effectExtent l="0" t="0" r="0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049A32" w14:textId="52741813" w:rsidR="006A05F2" w:rsidRPr="00286B18" w:rsidRDefault="006A05F2" w:rsidP="006A05F2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286B1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 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         </w:t>
                            </w:r>
                            <w:r w:rsidRPr="00286B1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Informatori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      </w:t>
                            </w:r>
                            <w:r w:rsidRPr="00286B1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286B1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2022/2023</w:t>
                            </w:r>
                          </w:p>
                          <w:p w14:paraId="1D9C58C4" w14:textId="613F0778" w:rsidR="006A05F2" w:rsidRPr="00286B18" w:rsidRDefault="006A05F2" w:rsidP="006A05F2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286B1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2</w:t>
                            </w:r>
                            <w:r w:rsidR="008468C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3</w:t>
                            </w:r>
                            <w:r w:rsidRPr="00286B1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/03/2023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FD3B" id="Rectangle 4" o:spid="_x0000_s1026" style="position:absolute;margin-left:412.5pt;margin-top:10.55pt;width:84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7A049A32" w14:textId="52741813" w:rsidR="006A05F2" w:rsidRPr="00286B18" w:rsidRDefault="006A05F2" w:rsidP="006A05F2">
                      <w:pPr>
                        <w:jc w:val="both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</w:pPr>
                      <w:r w:rsidRPr="00286B1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  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          </w:t>
                      </w:r>
                      <w:r w:rsidRPr="00286B1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Informatori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       </w:t>
                      </w:r>
                      <w:r w:rsidRPr="00286B1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Pr="00286B1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2022/2023</w:t>
                      </w:r>
                    </w:p>
                    <w:p w14:paraId="1D9C58C4" w14:textId="613F0778" w:rsidR="006A05F2" w:rsidRPr="00286B18" w:rsidRDefault="006A05F2" w:rsidP="006A05F2">
                      <w:pPr>
                        <w:jc w:val="both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</w:pPr>
                      <w:r w:rsidRPr="00286B1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2</w:t>
                      </w:r>
                      <w:r w:rsidR="008468C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3</w:t>
                      </w:r>
                      <w:r w:rsidRPr="00286B1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/03/2023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D6EA0" wp14:editId="19D9C279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9CAA7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6756" wp14:editId="5AB71DBD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BE11F" w14:textId="713D3007" w:rsidR="006A05F2" w:rsidRPr="006659B0" w:rsidRDefault="006A05F2" w:rsidP="006A05F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5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66756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101BE11F" w14:textId="713D3007" w:rsidR="006A05F2" w:rsidRPr="006659B0" w:rsidRDefault="006A05F2" w:rsidP="006A05F2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nr.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5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1C4B080" w14:textId="77777777" w:rsidR="006A05F2" w:rsidRDefault="006A05F2" w:rsidP="006A05F2"/>
    <w:p w14:paraId="01B3F0C7" w14:textId="77777777" w:rsidR="006A05F2" w:rsidRDefault="006A05F2" w:rsidP="006A05F2"/>
    <w:p w14:paraId="6124FCB1" w14:textId="77777777" w:rsidR="006A05F2" w:rsidRDefault="006A05F2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9AA47C1" w14:textId="77777777" w:rsidR="006A05F2" w:rsidRDefault="006A05F2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F28A056" w14:textId="67333961" w:rsidR="006A05F2" w:rsidRDefault="006A05F2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Në bazë të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raportit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Ligës së Parë Femrat,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xhiro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XIII,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ndeshjeve:</w:t>
      </w:r>
    </w:p>
    <w:p w14:paraId="4EDDA57E" w14:textId="2CA975B2" w:rsidR="006A05F2" w:rsidRDefault="006A05F2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Xhiro XIII</w:t>
      </w:r>
    </w:p>
    <w:p w14:paraId="7C14F179" w14:textId="01753D3F" w:rsidR="006A05F2" w:rsidRDefault="006A05F2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KBF Vushtrria Basket- KBF Istogu 73:33</w:t>
      </w:r>
    </w:p>
    <w:p w14:paraId="54170249" w14:textId="4D9AA282" w:rsidR="006A05F2" w:rsidRDefault="006A05F2" w:rsidP="006A05F2">
      <w:r>
        <w:t xml:space="preserve">Gjyqtar i parë:  Ardian </w:t>
      </w:r>
      <w:proofErr w:type="spellStart"/>
      <w:r>
        <w:t>Rrustemi</w:t>
      </w:r>
      <w:proofErr w:type="spellEnd"/>
    </w:p>
    <w:p w14:paraId="11BF8EA0" w14:textId="6F4F6426" w:rsidR="006A05F2" w:rsidRDefault="006A05F2" w:rsidP="006A05F2">
      <w:r>
        <w:t>Gjyqtar i dytë: Fisnik Trepça</w:t>
      </w:r>
    </w:p>
    <w:p w14:paraId="7CCF5D5F" w14:textId="2DB5B6A8" w:rsidR="006A05F2" w:rsidRDefault="006A05F2" w:rsidP="006A05F2">
      <w:r>
        <w:t xml:space="preserve">Vëzhguesi: </w:t>
      </w:r>
      <w:proofErr w:type="spellStart"/>
      <w:r>
        <w:t>Enes</w:t>
      </w:r>
      <w:proofErr w:type="spellEnd"/>
      <w:r>
        <w:t xml:space="preserve"> </w:t>
      </w:r>
      <w:proofErr w:type="spellStart"/>
      <w:r>
        <w:t>Maxhuni</w:t>
      </w:r>
      <w:proofErr w:type="spellEnd"/>
    </w:p>
    <w:p w14:paraId="3A3E1021" w14:textId="77777777" w:rsidR="006A05F2" w:rsidRDefault="006A05F2" w:rsidP="006A05F2">
      <w:r>
        <w:t xml:space="preserve">Organizimi i ndeshjes: I mirë </w:t>
      </w:r>
    </w:p>
    <w:p w14:paraId="79FD9D53" w14:textId="77777777" w:rsidR="006A05F2" w:rsidRDefault="006A05F2" w:rsidP="006A05F2">
      <w:r>
        <w:t>Sjellje e aktorëve:</w:t>
      </w:r>
    </w:p>
    <w:p w14:paraId="1189631B" w14:textId="77777777" w:rsidR="006A05F2" w:rsidRDefault="006A05F2" w:rsidP="006A05F2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5EABB04A" w14:textId="77777777" w:rsidR="006A05F2" w:rsidRDefault="006A05F2" w:rsidP="006A05F2">
      <w:r>
        <w:t xml:space="preserve">Skuadra B: </w:t>
      </w:r>
      <w:proofErr w:type="spellStart"/>
      <w:r w:rsidRPr="00342422">
        <w:t>Fer</w:t>
      </w:r>
      <w:proofErr w:type="spellEnd"/>
      <w:r w:rsidRPr="00342422">
        <w:t xml:space="preserve"> dhe korrekte </w:t>
      </w:r>
    </w:p>
    <w:p w14:paraId="7B96EA89" w14:textId="77777777" w:rsidR="006A05F2" w:rsidRDefault="006A05F2" w:rsidP="006A05F2">
      <w:r>
        <w:t>Sjellja e shikuesve: /</w:t>
      </w:r>
    </w:p>
    <w:p w14:paraId="67B079EF" w14:textId="2F2D0E9E" w:rsidR="006A05F2" w:rsidRDefault="006A05F2" w:rsidP="006A05F2">
      <w:r>
        <w:t>Vërejtje të tjera:  /</w:t>
      </w:r>
    </w:p>
    <w:p w14:paraId="729B8869" w14:textId="77777777" w:rsidR="008468CB" w:rsidRDefault="008468CB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32D24E4" w14:textId="18C5AD71" w:rsidR="006A05F2" w:rsidRDefault="006A05F2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KBF Bashkimi- KBF Kastrioti 20:00</w:t>
      </w:r>
    </w:p>
    <w:p w14:paraId="7B476800" w14:textId="6996BF87" w:rsidR="006A05F2" w:rsidRDefault="006A05F2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KBF Peja 03- KBF Drita 20:00</w:t>
      </w:r>
    </w:p>
    <w:p w14:paraId="573E9DDF" w14:textId="7B30F974" w:rsidR="006A05F2" w:rsidRDefault="006A05F2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KBF Gjimnazisti- KBF AA Prishtina 00:20</w:t>
      </w:r>
    </w:p>
    <w:p w14:paraId="20DEC5E3" w14:textId="06DAFF48" w:rsidR="006A05F2" w:rsidRDefault="006A05F2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E1DB34B" w14:textId="41BD4EE5" w:rsidR="00900B29" w:rsidRDefault="00900B29" w:rsidP="00900B29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6887A24" w14:textId="0CC26D7B" w:rsidR="008468CB" w:rsidRDefault="008468CB" w:rsidP="00900B29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9EEB637" w14:textId="75D12E19" w:rsidR="008468CB" w:rsidRDefault="008468CB" w:rsidP="00900B29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4E27847" w14:textId="2F2D3E18" w:rsidR="008468CB" w:rsidRDefault="008468CB" w:rsidP="00900B29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0235A38" w14:textId="77777777" w:rsidR="008468CB" w:rsidRDefault="008468CB" w:rsidP="00900B29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CF50029" w14:textId="77777777" w:rsidR="008468CB" w:rsidRDefault="008468CB" w:rsidP="00900B29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47426B4" w14:textId="6748BFDA" w:rsidR="00900B29" w:rsidRDefault="008468CB" w:rsidP="00900B29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lastRenderedPageBreak/>
        <w:t>Shënim</w:t>
      </w:r>
      <w:r w:rsidR="00900B29">
        <w:rPr>
          <w:rFonts w:ascii="Abadi" w:hAnsi="Abadi"/>
          <w:color w:val="4472C4" w:themeColor="accent1"/>
          <w:sz w:val="24"/>
          <w:szCs w:val="24"/>
        </w:rPr>
        <w:t xml:space="preserve"> i Komisionit:</w:t>
      </w:r>
    </w:p>
    <w:p w14:paraId="46FD94CB" w14:textId="1D041C45" w:rsidR="00900B29" w:rsidRPr="00F0795D" w:rsidRDefault="00900B29" w:rsidP="00900B29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F0795D">
        <w:rPr>
          <w:rFonts w:ascii="Abadi" w:hAnsi="Abadi"/>
          <w:color w:val="4472C4" w:themeColor="accent1"/>
          <w:sz w:val="24"/>
          <w:szCs w:val="24"/>
        </w:rPr>
        <w:t>KBF Kastrioti dhe KBF Gjimnazisti, konsiderohen t</w:t>
      </w:r>
      <w:r w:rsidR="008468CB">
        <w:rPr>
          <w:rFonts w:ascii="Abadi" w:hAnsi="Abadi"/>
          <w:color w:val="4472C4" w:themeColor="accent1"/>
          <w:sz w:val="24"/>
          <w:szCs w:val="24"/>
        </w:rPr>
        <w:t>ë</w:t>
      </w:r>
      <w:r w:rsidRPr="00F0795D">
        <w:rPr>
          <w:rFonts w:ascii="Abadi" w:hAnsi="Abadi"/>
          <w:color w:val="4472C4" w:themeColor="accent1"/>
          <w:sz w:val="24"/>
          <w:szCs w:val="24"/>
        </w:rPr>
        <w:t xml:space="preserve"> p</w:t>
      </w:r>
      <w:r w:rsidR="008468CB">
        <w:rPr>
          <w:rFonts w:ascii="Abadi" w:hAnsi="Abadi"/>
          <w:color w:val="4472C4" w:themeColor="accent1"/>
          <w:sz w:val="24"/>
          <w:szCs w:val="24"/>
        </w:rPr>
        <w:t>ë</w:t>
      </w:r>
      <w:r w:rsidRPr="00F0795D">
        <w:rPr>
          <w:rFonts w:ascii="Abadi" w:hAnsi="Abadi"/>
          <w:color w:val="4472C4" w:themeColor="accent1"/>
          <w:sz w:val="24"/>
          <w:szCs w:val="24"/>
        </w:rPr>
        <w:t>rjashtuara nga garat, n</w:t>
      </w:r>
      <w:r w:rsidR="008468CB">
        <w:rPr>
          <w:rFonts w:ascii="Abadi" w:hAnsi="Abadi"/>
          <w:color w:val="4472C4" w:themeColor="accent1"/>
          <w:sz w:val="24"/>
          <w:szCs w:val="24"/>
        </w:rPr>
        <w:t>ë</w:t>
      </w:r>
      <w:r w:rsidRPr="00F0795D">
        <w:rPr>
          <w:rFonts w:ascii="Abadi" w:hAnsi="Abadi"/>
          <w:color w:val="4472C4" w:themeColor="accent1"/>
          <w:sz w:val="24"/>
          <w:szCs w:val="24"/>
        </w:rPr>
        <w:t xml:space="preserve"> baz</w:t>
      </w:r>
      <w:r w:rsidR="008468CB">
        <w:rPr>
          <w:rFonts w:ascii="Abadi" w:hAnsi="Abadi"/>
          <w:color w:val="4472C4" w:themeColor="accent1"/>
          <w:sz w:val="24"/>
          <w:szCs w:val="24"/>
        </w:rPr>
        <w:t>ë</w:t>
      </w:r>
      <w:r w:rsidRPr="00F0795D">
        <w:rPr>
          <w:rFonts w:ascii="Abadi" w:hAnsi="Abadi"/>
          <w:color w:val="4472C4" w:themeColor="accent1"/>
          <w:sz w:val="24"/>
          <w:szCs w:val="24"/>
        </w:rPr>
        <w:t xml:space="preserve"> t</w:t>
      </w:r>
      <w:r w:rsidR="008468CB">
        <w:rPr>
          <w:rFonts w:ascii="Abadi" w:hAnsi="Abadi"/>
          <w:color w:val="4472C4" w:themeColor="accent1"/>
          <w:sz w:val="24"/>
          <w:szCs w:val="24"/>
        </w:rPr>
        <w:t>ë</w:t>
      </w:r>
      <w:r w:rsidRPr="00F0795D">
        <w:rPr>
          <w:rFonts w:ascii="Abadi" w:hAnsi="Abadi"/>
          <w:color w:val="4472C4" w:themeColor="accent1"/>
          <w:sz w:val="24"/>
          <w:szCs w:val="24"/>
        </w:rPr>
        <w:t xml:space="preserve"> Rregullores s</w:t>
      </w:r>
      <w:r w:rsidR="008468CB">
        <w:rPr>
          <w:rFonts w:ascii="Abadi" w:hAnsi="Abadi"/>
          <w:color w:val="4472C4" w:themeColor="accent1"/>
          <w:sz w:val="24"/>
          <w:szCs w:val="24"/>
        </w:rPr>
        <w:t>ë</w:t>
      </w:r>
      <w:r w:rsidRPr="00F0795D">
        <w:rPr>
          <w:rFonts w:ascii="Abadi" w:hAnsi="Abadi"/>
          <w:color w:val="4472C4" w:themeColor="accent1"/>
          <w:sz w:val="24"/>
          <w:szCs w:val="24"/>
        </w:rPr>
        <w:t xml:space="preserve"> Garave (dy ndeshje t</w:t>
      </w:r>
      <w:r w:rsidR="008468CB">
        <w:rPr>
          <w:rFonts w:ascii="Abadi" w:hAnsi="Abadi"/>
          <w:color w:val="4472C4" w:themeColor="accent1"/>
          <w:sz w:val="24"/>
          <w:szCs w:val="24"/>
        </w:rPr>
        <w:t>ë</w:t>
      </w:r>
      <w:r w:rsidRPr="00F0795D">
        <w:rPr>
          <w:rFonts w:ascii="Abadi" w:hAnsi="Abadi"/>
          <w:color w:val="4472C4" w:themeColor="accent1"/>
          <w:sz w:val="24"/>
          <w:szCs w:val="24"/>
        </w:rPr>
        <w:t xml:space="preserve"> humbura me rezultat zyrtar 0:20) dhe t</w:t>
      </w:r>
      <w:r w:rsidR="008468CB">
        <w:rPr>
          <w:rFonts w:ascii="Abadi" w:hAnsi="Abadi"/>
          <w:color w:val="4472C4" w:themeColor="accent1"/>
          <w:sz w:val="24"/>
          <w:szCs w:val="24"/>
        </w:rPr>
        <w:t>ë</w:t>
      </w:r>
      <w:r w:rsidRPr="00F0795D">
        <w:rPr>
          <w:rFonts w:ascii="Abadi" w:hAnsi="Abadi"/>
          <w:color w:val="4472C4" w:themeColor="accent1"/>
          <w:sz w:val="24"/>
          <w:szCs w:val="24"/>
        </w:rPr>
        <w:t xml:space="preserve"> gjitha ndeshjet e tyre pasuese jan</w:t>
      </w:r>
      <w:r w:rsidR="008468CB">
        <w:rPr>
          <w:rFonts w:ascii="Abadi" w:hAnsi="Abadi"/>
          <w:color w:val="4472C4" w:themeColor="accent1"/>
          <w:sz w:val="24"/>
          <w:szCs w:val="24"/>
        </w:rPr>
        <w:t>ë</w:t>
      </w:r>
      <w:r w:rsidRPr="00F0795D">
        <w:rPr>
          <w:rFonts w:ascii="Abadi" w:hAnsi="Abadi"/>
          <w:color w:val="4472C4" w:themeColor="accent1"/>
          <w:sz w:val="24"/>
          <w:szCs w:val="24"/>
        </w:rPr>
        <w:t xml:space="preserve"> regjistruar me rezultat zyrtar.</w:t>
      </w:r>
    </w:p>
    <w:p w14:paraId="1A801120" w14:textId="77777777" w:rsidR="00900B29" w:rsidRDefault="00900B29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DDC6DF3" w14:textId="77777777" w:rsidR="006A05F2" w:rsidRDefault="006A05F2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Vendimet e Komisionit të Garave:</w:t>
      </w:r>
    </w:p>
    <w:p w14:paraId="7C72C908" w14:textId="77777777" w:rsidR="006A05F2" w:rsidRDefault="006A05F2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719EC93" w14:textId="77777777" w:rsidR="006A05F2" w:rsidRDefault="006A05F2" w:rsidP="006A05F2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48959466" w14:textId="77777777" w:rsidR="006A05F2" w:rsidRDefault="006A05F2" w:rsidP="006A05F2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9EA556F" w14:textId="2D6AF475" w:rsidR="006A05F2" w:rsidRDefault="006A05F2" w:rsidP="006A05F2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</w:p>
    <w:p w14:paraId="42C19C74" w14:textId="77777777" w:rsidR="00E215C5" w:rsidRDefault="00E215C5"/>
    <w:sectPr w:rsidR="00E21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F2"/>
    <w:rsid w:val="006A05F2"/>
    <w:rsid w:val="008468CB"/>
    <w:rsid w:val="00900B29"/>
    <w:rsid w:val="00E2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DE83"/>
  <w15:chartTrackingRefBased/>
  <w15:docId w15:val="{D2712CCC-4249-4367-86EB-FB7A7D91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F2"/>
    <w:rPr>
      <w:kern w:val="0"/>
      <w:lang w:val="sq-AL"/>
      <w14:ligatures w14:val="none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Federata e Basketbollit te Kosoves FBK</dc:creator>
  <cp:keywords/>
  <dc:description/>
  <cp:lastModifiedBy>Federata e Basketbollit te Kosoves FBK</cp:lastModifiedBy>
  <cp:revision>2</cp:revision>
  <cp:lastPrinted>2023-03-23T10:05:00Z</cp:lastPrinted>
  <dcterms:created xsi:type="dcterms:W3CDTF">2023-03-23T10:06:00Z</dcterms:created>
  <dcterms:modified xsi:type="dcterms:W3CDTF">2023-03-23T10:06:00Z</dcterms:modified>
</cp:coreProperties>
</file>